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6412E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2"/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  <w:t>Guidelines for Referencing Supporting Materials in Award Entries</w:t>
      </w:r>
    </w:p>
    <w:p w14:paraId="7B5890DB" w14:textId="77777777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When submitting an award entry, it is essential to reference supporting materials, links, and documents clearly and consistently. This ensures that judges can easily review and verify the information provided. </w:t>
      </w:r>
    </w:p>
    <w:p w14:paraId="24CF59C1" w14:textId="727A45FF" w:rsidR="00C813EC" w:rsidRP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Don’t worry, we don’t expect Harvard referencing! 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Below are </w:t>
      </w:r>
      <w:r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some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key guidelines for referencing:</w:t>
      </w:r>
    </w:p>
    <w:p w14:paraId="41B30500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1. Referencing Links</w:t>
      </w:r>
    </w:p>
    <w:p w14:paraId="0BD39A35" w14:textId="77777777" w:rsidR="00C813EC" w:rsidRPr="00C813EC" w:rsidRDefault="00C813EC" w:rsidP="00C813EC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Always use </w:t>
      </w: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direct URLs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that lead to publicly accessible websites. Avoid using links to external drives (e.g., Google Drive, Microsoft Teams, Dropbox, etc.) as judges may not have access to these files.</w:t>
      </w:r>
    </w:p>
    <w:p w14:paraId="4FCFA87D" w14:textId="77777777" w:rsidR="00C813EC" w:rsidRPr="00C813EC" w:rsidRDefault="00C813EC" w:rsidP="00C813EC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Ensure that any external links you provide are functional and do not require special permissions to view.</w:t>
      </w:r>
    </w:p>
    <w:p w14:paraId="6C7F96F4" w14:textId="77777777" w:rsidR="00C813EC" w:rsidRPr="00C813EC" w:rsidRDefault="00C813EC" w:rsidP="00C813EC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When including links, make sure they are relevant and concise. Include a brief description of what the judge will find by clicking the link.</w:t>
      </w:r>
    </w:p>
    <w:p w14:paraId="75CEFCC8" w14:textId="77777777" w:rsidR="00C813EC" w:rsidRPr="00C813EC" w:rsidRDefault="00C813EC" w:rsidP="00C813EC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Format the link properly, either as a clickable hyperlink or as plain text (e.g., </w:t>
      </w:r>
      <w:hyperlink r:id="rId7" w:tgtFrame="_new" w:history="1">
        <w:r w:rsidRPr="00C813EC">
          <w:rPr>
            <w:rFonts w:eastAsia="Times New Roman" w:cstheme="minorHAnsi"/>
            <w:color w:val="0000FF"/>
            <w:kern w:val="0"/>
            <w:sz w:val="22"/>
            <w:szCs w:val="22"/>
            <w:u w:val="single"/>
            <w:lang w:eastAsia="en-GB"/>
            <w14:ligatures w14:val="none"/>
          </w:rPr>
          <w:t>https://www.example.com</w:t>
        </w:r>
      </w:hyperlink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).</w:t>
      </w:r>
    </w:p>
    <w:p w14:paraId="20C48576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2. Referring to Specific Pages or Sections of Documents</w:t>
      </w:r>
    </w:p>
    <w:p w14:paraId="2E40BCA3" w14:textId="77777777" w:rsidR="00C813EC" w:rsidRPr="00C813EC" w:rsidRDefault="00C813EC" w:rsidP="00C813EC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If you are referencing a specific page or section of a document, be sure to clearly indicate this in your submission. For example:</w:t>
      </w:r>
    </w:p>
    <w:p w14:paraId="0491789C" w14:textId="203685CE" w:rsidR="00C813EC" w:rsidRPr="00C813EC" w:rsidRDefault="00C813EC" w:rsidP="00C813EC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“Please refer to page 7 of the attached report titled ‘Marketing Campaign 2025’</w:t>
      </w:r>
      <w:r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for detailed analysis of the campaign’s impact.”</w:t>
      </w:r>
    </w:p>
    <w:p w14:paraId="5BCC9F69" w14:textId="66B7E5EF" w:rsidR="00C813EC" w:rsidRPr="00C813EC" w:rsidRDefault="00C813EC" w:rsidP="00C813EC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“The strategy outline can be found in Section 3.2 of the PDF document titled ‘Marketing Campaign </w:t>
      </w:r>
      <w:proofErr w:type="gramStart"/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2025’”</w:t>
      </w:r>
      <w:proofErr w:type="gramEnd"/>
    </w:p>
    <w:p w14:paraId="540C5576" w14:textId="77777777" w:rsidR="00C813EC" w:rsidRPr="00C813EC" w:rsidRDefault="00C813EC" w:rsidP="00C813EC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Always ensure that the referenced document is included as an attachment or accessible via a stable link, and that the document is named appropriately for easy identification.</w:t>
      </w:r>
    </w:p>
    <w:p w14:paraId="7837734B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3. Avoid Using Links to External Drives</w:t>
      </w:r>
    </w:p>
    <w:p w14:paraId="024F05E0" w14:textId="77777777" w:rsidR="00C813EC" w:rsidRPr="00C813EC" w:rsidRDefault="00C813EC" w:rsidP="00C813EC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Do not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use links to cloud storage platforms like Google Drive, OneDrive, Dropbox, or Microsoft Teams, as judges may not have the necessary permissions to access these files.</w:t>
      </w:r>
    </w:p>
    <w:p w14:paraId="2CA11F25" w14:textId="77777777" w:rsidR="00C813EC" w:rsidRPr="00C813EC" w:rsidRDefault="00C813EC" w:rsidP="00C813EC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Instead, provide the supporting material as </w:t>
      </w: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direct file attachments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in the format specified by the award guidelines (e.g., PDF, Word, Excel, etc.). Ensure that the file size is within the allowed limits.</w:t>
      </w:r>
    </w:p>
    <w:p w14:paraId="3C348DD5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4. File Naming and Organization</w:t>
      </w:r>
    </w:p>
    <w:p w14:paraId="4732087C" w14:textId="77777777" w:rsidR="00C813EC" w:rsidRPr="00C813EC" w:rsidRDefault="00C813EC" w:rsidP="00C813EC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Name your files logically, so that the judges can easily identify the content. For example: “CampaignReport_2025.pdf” or “SocialMediaStrategy_Example.xlsx.”</w:t>
      </w:r>
    </w:p>
    <w:p w14:paraId="657C4A4C" w14:textId="77777777" w:rsidR="00C813EC" w:rsidRPr="00C813EC" w:rsidRDefault="00C813EC" w:rsidP="00C813EC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lastRenderedPageBreak/>
        <w:t>If your submission includes multiple documents, provide a clear reference to each document in the text of your entry, so the judges can easily follow the order and context. For example: “Refer to Document 1 for the marketing plan and Document 2 for the budget breakdown.”</w:t>
      </w:r>
    </w:p>
    <w:p w14:paraId="6C3B29DC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5. Document Accessibility</w:t>
      </w:r>
    </w:p>
    <w:p w14:paraId="34C1DE79" w14:textId="77777777" w:rsidR="00C813EC" w:rsidRPr="00C813EC" w:rsidRDefault="00C813EC" w:rsidP="00C813EC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Ensure all supporting materials are accessible, both in terms of content and format. Avoid using uncommon file types or password-protected files unless specifically requested.</w:t>
      </w:r>
    </w:p>
    <w:p w14:paraId="0C80A40C" w14:textId="2D816AB3" w:rsidR="00C813EC" w:rsidRPr="00C813EC" w:rsidRDefault="00C813EC" w:rsidP="00C813EC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If submitting images, videos, or multimedia, ensure they are provided in widely accessible formats (</w:t>
      </w:r>
      <w:proofErr w:type="spellStart"/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eg</w:t>
      </w:r>
      <w:proofErr w:type="spellEnd"/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, JPEG, PNG, MP4, etc.).</w:t>
      </w:r>
    </w:p>
    <w:p w14:paraId="3E221CE7" w14:textId="77777777" w:rsidR="00C813EC" w:rsidRPr="00C813EC" w:rsidRDefault="00C813EC" w:rsidP="00C813EC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If you must include large files, consider compressing them into a zip folder to ensure easy downloading and opening.</w:t>
      </w:r>
    </w:p>
    <w:p w14:paraId="3DBB9AC4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6. Clarifying the Purpose of Each Reference</w:t>
      </w:r>
    </w:p>
    <w:p w14:paraId="612D2AAA" w14:textId="77777777" w:rsidR="00C813EC" w:rsidRPr="00C813EC" w:rsidRDefault="00C813EC" w:rsidP="00C813EC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When referencing supporting materials, briefly explain why the material is relevant and what aspect of your submission it supports. For example:</w:t>
      </w:r>
    </w:p>
    <w:p w14:paraId="1CCAB751" w14:textId="77777777" w:rsidR="00C813EC" w:rsidRPr="00C813EC" w:rsidRDefault="00C813EC" w:rsidP="00C813EC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“The attached social media analytics report (Document 3) demonstrates a 25% increase in engagement following the campaign.”</w:t>
      </w:r>
    </w:p>
    <w:p w14:paraId="27E7660F" w14:textId="77777777" w:rsidR="00C813EC" w:rsidRPr="00C813EC" w:rsidRDefault="00C813EC" w:rsidP="00C813EC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“Video testimonial (Link 2) from participants highlights the positive outcomes of the initiative.”</w:t>
      </w:r>
    </w:p>
    <w:p w14:paraId="734319CC" w14:textId="77777777" w:rsidR="00C813EC" w:rsidRPr="00C813EC" w:rsidRDefault="00C813EC" w:rsidP="00C813EC">
      <w:pPr>
        <w:spacing w:before="100" w:beforeAutospacing="1" w:after="100" w:afterAutospacing="1" w:line="276" w:lineRule="auto"/>
        <w:outlineLvl w:val="3"/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7. Avoid Overloading the Submission with Excessive Links</w:t>
      </w:r>
    </w:p>
    <w:p w14:paraId="7041AAD5" w14:textId="77777777" w:rsidR="00C813EC" w:rsidRPr="00C813EC" w:rsidRDefault="00C813EC" w:rsidP="00C813E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Limit the number of links to essential materials only. Too many links can overwhelm judges and distract from the key points of your submission.</w:t>
      </w:r>
    </w:p>
    <w:p w14:paraId="224393CF" w14:textId="77777777" w:rsidR="00C813EC" w:rsidRPr="00C813EC" w:rsidRDefault="00C813EC" w:rsidP="00C813E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Only include links to additional resources if they add significant value or evidence to your entry.</w:t>
      </w:r>
    </w:p>
    <w:p w14:paraId="158A2B5E" w14:textId="35B4B7C5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By following these guidelines, you can ensure that your award entry is well-organi</w:t>
      </w:r>
      <w:r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s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ed and easily accessible to judges. Providing clear and structured references will enhance your submission and increase the likelihood of success.</w:t>
      </w:r>
    </w:p>
    <w:p w14:paraId="63996DF1" w14:textId="77777777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</w:p>
    <w:p w14:paraId="2E4DD45C" w14:textId="77777777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</w:pPr>
    </w:p>
    <w:p w14:paraId="64EEA300" w14:textId="77777777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</w:pPr>
    </w:p>
    <w:p w14:paraId="658E6E10" w14:textId="77777777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</w:pPr>
    </w:p>
    <w:p w14:paraId="2CFC6C56" w14:textId="77777777" w:rsid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</w:pPr>
    </w:p>
    <w:p w14:paraId="0EF7818D" w14:textId="2F0C1173" w:rsidR="00C813EC" w:rsidRPr="00C813EC" w:rsidRDefault="00C813EC" w:rsidP="006F23FE">
      <w:pPr>
        <w:spacing w:before="100" w:beforeAutospacing="1" w:after="100" w:afterAutospacing="1" w:line="360" w:lineRule="auto"/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8"/>
          <w:szCs w:val="28"/>
          <w:lang w:eastAsia="en-GB"/>
          <w14:ligatures w14:val="none"/>
        </w:rPr>
        <w:lastRenderedPageBreak/>
        <w:t>EXAMPLE SUBMISSION COPY AND APPENDIX</w:t>
      </w:r>
    </w:p>
    <w:p w14:paraId="2B606A1B" w14:textId="72A12B4D" w:rsidR="00C813EC" w:rsidRPr="00C813EC" w:rsidRDefault="00C813EC" w:rsidP="006F23FE">
      <w:pPr>
        <w:spacing w:before="100" w:beforeAutospacing="1" w:after="100" w:afterAutospacing="1" w:line="360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During the 2024 marketing campaign, we focused on increasing student engagement through targeted social media strategies. As outlined in </w:t>
      </w: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Document 1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(Marketing Campaign Report), we saw a 30% increase in interaction on Instagram and Facebook. </w:t>
      </w:r>
      <w:proofErr w:type="gramStart"/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>The campaigns video content,</w:t>
      </w:r>
      <w:proofErr w:type="gramEnd"/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linked here </w:t>
      </w:r>
      <w:hyperlink r:id="rId8" w:tgtFrame="_new" w:history="1">
        <w:r w:rsidRPr="00C813EC">
          <w:rPr>
            <w:rFonts w:eastAsia="Times New Roman" w:cstheme="minorHAnsi"/>
            <w:color w:val="0000FF"/>
            <w:kern w:val="0"/>
            <w:sz w:val="22"/>
            <w:szCs w:val="22"/>
            <w:u w:val="single"/>
            <w:lang w:eastAsia="en-GB"/>
            <w14:ligatures w14:val="none"/>
          </w:rPr>
          <w:t>Video Campaign Highlights</w:t>
        </w:r>
      </w:hyperlink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, played a critical role in driving engagement. For further details on our digital strategy and key performance metrics, please refer to </w:t>
      </w: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Document 2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(Social Media Analytics Report), particularly page 8, which outlines the performance of individual posts."</w:t>
      </w:r>
    </w:p>
    <w:p w14:paraId="2CD366FA" w14:textId="77777777" w:rsidR="00C813EC" w:rsidRPr="00C813EC" w:rsidRDefault="00C813EC" w:rsidP="006F23FE">
      <w:pPr>
        <w:spacing w:before="100" w:beforeAutospacing="1" w:after="100" w:afterAutospacing="1" w:line="360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Appendix:</w:t>
      </w:r>
    </w:p>
    <w:p w14:paraId="239356CB" w14:textId="77777777" w:rsidR="00C813EC" w:rsidRDefault="00C813EC" w:rsidP="006F23FE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Document 1: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</w:t>
      </w:r>
      <w:r w:rsidRPr="00C813EC">
        <w:rPr>
          <w:rFonts w:eastAsia="Times New Roman" w:cstheme="minorHAnsi"/>
          <w:i/>
          <w:iCs/>
          <w:kern w:val="0"/>
          <w:sz w:val="22"/>
          <w:szCs w:val="22"/>
          <w:lang w:eastAsia="en-GB"/>
          <w14:ligatures w14:val="none"/>
        </w:rPr>
        <w:t>Marketing Campaign Report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– This document outlines the full details of the 2024 marketing campaign, including objectives, strategies, and outcomes.</w:t>
      </w:r>
    </w:p>
    <w:p w14:paraId="7E25E183" w14:textId="77777777" w:rsidR="00C813EC" w:rsidRDefault="00C813EC" w:rsidP="006F23FE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Document 2: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</w:t>
      </w:r>
      <w:r w:rsidRPr="00C813EC">
        <w:rPr>
          <w:rFonts w:eastAsia="Times New Roman" w:cstheme="minorHAnsi"/>
          <w:i/>
          <w:iCs/>
          <w:kern w:val="0"/>
          <w:sz w:val="22"/>
          <w:szCs w:val="22"/>
          <w:lang w:eastAsia="en-GB"/>
          <w14:ligatures w14:val="none"/>
        </w:rPr>
        <w:t>Social Media Analytics Report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– A detailed report on the performance of the campaign across social media platforms, including metrics and analysis on engagement rates, available on page 8.</w:t>
      </w:r>
    </w:p>
    <w:p w14:paraId="45223E24" w14:textId="4306FD08" w:rsidR="00C813EC" w:rsidRPr="00C813EC" w:rsidRDefault="00C813EC" w:rsidP="006F23FE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  <w:r w:rsidRPr="00C813EC">
        <w:rPr>
          <w:rFonts w:eastAsia="Times New Roman" w:cstheme="minorHAnsi"/>
          <w:b/>
          <w:bCs/>
          <w:kern w:val="0"/>
          <w:sz w:val="22"/>
          <w:szCs w:val="22"/>
          <w:lang w:eastAsia="en-GB"/>
          <w14:ligatures w14:val="none"/>
        </w:rPr>
        <w:t>Video Campaign Highlights:</w:t>
      </w:r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</w:t>
      </w:r>
      <w:hyperlink r:id="rId9" w:tgtFrame="_new" w:history="1">
        <w:r w:rsidRPr="00C813EC">
          <w:rPr>
            <w:rFonts w:eastAsia="Times New Roman" w:cstheme="minorHAnsi"/>
            <w:color w:val="0000FF"/>
            <w:kern w:val="0"/>
            <w:sz w:val="22"/>
            <w:szCs w:val="22"/>
            <w:u w:val="single"/>
            <w:lang w:eastAsia="en-GB"/>
            <w14:ligatures w14:val="none"/>
          </w:rPr>
          <w:t>Link to video</w:t>
        </w:r>
      </w:hyperlink>
      <w:r w:rsidRPr="00C813EC"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  <w:t xml:space="preserve"> – This video showcases the creative content produced during the campaign, highlighting key moments and audience reactions.</w:t>
      </w:r>
    </w:p>
    <w:p w14:paraId="438B364E" w14:textId="77777777" w:rsidR="00C813EC" w:rsidRPr="00C813EC" w:rsidRDefault="00C813EC" w:rsidP="00C813EC">
      <w:pPr>
        <w:spacing w:before="100" w:beforeAutospacing="1" w:after="100" w:afterAutospacing="1" w:line="276" w:lineRule="auto"/>
        <w:rPr>
          <w:rFonts w:eastAsia="Times New Roman" w:cstheme="minorHAnsi"/>
          <w:kern w:val="0"/>
          <w:sz w:val="22"/>
          <w:szCs w:val="22"/>
          <w:lang w:eastAsia="en-GB"/>
          <w14:ligatures w14:val="none"/>
        </w:rPr>
      </w:pPr>
    </w:p>
    <w:p w14:paraId="144572A2" w14:textId="77777777" w:rsidR="00955B31" w:rsidRPr="00C813EC" w:rsidRDefault="00955B31" w:rsidP="00C813EC">
      <w:pPr>
        <w:spacing w:line="276" w:lineRule="auto"/>
        <w:rPr>
          <w:rFonts w:cstheme="minorHAnsi"/>
          <w:sz w:val="22"/>
          <w:szCs w:val="22"/>
        </w:rPr>
      </w:pPr>
    </w:p>
    <w:sectPr w:rsidR="00955B31" w:rsidRPr="00C813EC" w:rsidSect="00155F28">
      <w:headerReference w:type="default" r:id="rId10"/>
      <w:pgSz w:w="11900" w:h="16840"/>
      <w:pgMar w:top="187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541C" w14:textId="77777777" w:rsidR="00954355" w:rsidRDefault="00954355" w:rsidP="00155F28">
      <w:r>
        <w:separator/>
      </w:r>
    </w:p>
  </w:endnote>
  <w:endnote w:type="continuationSeparator" w:id="0">
    <w:p w14:paraId="1A707E01" w14:textId="77777777" w:rsidR="00954355" w:rsidRDefault="00954355" w:rsidP="0015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8B62" w14:textId="77777777" w:rsidR="00954355" w:rsidRDefault="00954355" w:rsidP="00155F28">
      <w:r>
        <w:separator/>
      </w:r>
    </w:p>
  </w:footnote>
  <w:footnote w:type="continuationSeparator" w:id="0">
    <w:p w14:paraId="5B36633C" w14:textId="77777777" w:rsidR="00954355" w:rsidRDefault="00954355" w:rsidP="0015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F607" w14:textId="5C89C582" w:rsidR="00155F28" w:rsidRDefault="00155F28">
    <w:pPr>
      <w:pStyle w:val="Header"/>
    </w:pPr>
    <w:r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2C6AEA7D" wp14:editId="2D50A146">
          <wp:simplePos x="0" y="0"/>
          <wp:positionH relativeFrom="column">
            <wp:posOffset>4118776</wp:posOffset>
          </wp:positionH>
          <wp:positionV relativeFrom="paragraph">
            <wp:posOffset>-64246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173A5"/>
    <w:multiLevelType w:val="multilevel"/>
    <w:tmpl w:val="A230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AA1FF0"/>
    <w:multiLevelType w:val="multilevel"/>
    <w:tmpl w:val="C9D6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5A1378"/>
    <w:multiLevelType w:val="multilevel"/>
    <w:tmpl w:val="08E8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CE39B9"/>
    <w:multiLevelType w:val="hybridMultilevel"/>
    <w:tmpl w:val="4A3EA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318DC"/>
    <w:multiLevelType w:val="multilevel"/>
    <w:tmpl w:val="E82C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091B97"/>
    <w:multiLevelType w:val="multilevel"/>
    <w:tmpl w:val="42EE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955DEC"/>
    <w:multiLevelType w:val="multilevel"/>
    <w:tmpl w:val="FAC8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21641C"/>
    <w:multiLevelType w:val="multilevel"/>
    <w:tmpl w:val="B4A48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2636446">
    <w:abstractNumId w:val="6"/>
  </w:num>
  <w:num w:numId="2" w16cid:durableId="1475877905">
    <w:abstractNumId w:val="4"/>
  </w:num>
  <w:num w:numId="3" w16cid:durableId="1330865633">
    <w:abstractNumId w:val="5"/>
  </w:num>
  <w:num w:numId="4" w16cid:durableId="1030912155">
    <w:abstractNumId w:val="0"/>
  </w:num>
  <w:num w:numId="5" w16cid:durableId="732389907">
    <w:abstractNumId w:val="1"/>
  </w:num>
  <w:num w:numId="6" w16cid:durableId="910193013">
    <w:abstractNumId w:val="2"/>
  </w:num>
  <w:num w:numId="7" w16cid:durableId="768818761">
    <w:abstractNumId w:val="7"/>
  </w:num>
  <w:num w:numId="8" w16cid:durableId="1890457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3EC"/>
    <w:rsid w:val="000005F9"/>
    <w:rsid w:val="00022DCC"/>
    <w:rsid w:val="00155F28"/>
    <w:rsid w:val="001610E4"/>
    <w:rsid w:val="001C4CE0"/>
    <w:rsid w:val="0040208D"/>
    <w:rsid w:val="006F23FE"/>
    <w:rsid w:val="0077387C"/>
    <w:rsid w:val="00954355"/>
    <w:rsid w:val="00955B31"/>
    <w:rsid w:val="00BA1093"/>
    <w:rsid w:val="00C813EC"/>
    <w:rsid w:val="00CE093B"/>
    <w:rsid w:val="00E56376"/>
    <w:rsid w:val="00E75F2F"/>
    <w:rsid w:val="00E83FE5"/>
    <w:rsid w:val="00F0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457B2"/>
  <w15:chartTrackingRefBased/>
  <w15:docId w15:val="{20A70AD5-5A41-4A43-BF0A-552538C7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13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1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3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3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3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3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3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3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3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813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813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3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3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3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3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3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3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3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3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3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3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3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3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3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3EC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813E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813E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813EC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55F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5F28"/>
  </w:style>
  <w:style w:type="paragraph" w:styleId="Footer">
    <w:name w:val="footer"/>
    <w:basedOn w:val="Normal"/>
    <w:link w:val="FooterChar"/>
    <w:uiPriority w:val="99"/>
    <w:unhideWhenUsed/>
    <w:rsid w:val="00155F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xamp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xam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xamp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Wilde</dc:creator>
  <cp:keywords/>
  <dc:description/>
  <cp:lastModifiedBy>Emma Wilde</cp:lastModifiedBy>
  <cp:revision>5</cp:revision>
  <dcterms:created xsi:type="dcterms:W3CDTF">2025-04-11T10:18:00Z</dcterms:created>
  <dcterms:modified xsi:type="dcterms:W3CDTF">2025-04-11T10:33:00Z</dcterms:modified>
</cp:coreProperties>
</file>